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8AAF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29849171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5DCC543F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02C8D792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6E02B7F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7958FE03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6747A876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6615A429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4E64BD" w14:paraId="2EEA01AC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071568CA" w14:textId="0307A669" w:rsidR="003D6F7F" w:rsidRPr="004E64BD" w:rsidRDefault="003D6F7F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במשרד החינוך פועלת מערכת </w:t>
            </w:r>
            <w:proofErr w:type="spellStart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מת"מ</w:t>
            </w:r>
            <w:proofErr w:type="spellEnd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(מערכת תשלומים מאוחדת). המערכת הוקמה ופועלת החל משנת 1979 ועד היום. מערכת </w:t>
            </w:r>
            <w:proofErr w:type="spellStart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מת"מ</w:t>
            </w:r>
            <w:proofErr w:type="spellEnd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מבוססת על סביבת 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</w:rPr>
              <w:t>IBM MF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וכוללת למעלה מ 100 תוכניות של יישומים עסקיים הכתובים בשפת 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</w:rPr>
              <w:t>C</w:t>
            </w:r>
            <w:r w:rsidRPr="004E64BD">
              <w:rPr>
                <w:rFonts w:ascii="Arial" w:hAnsi="Arial" w:cs="Arial"/>
                <w:b/>
                <w:sz w:val="22"/>
                <w:szCs w:val="22"/>
              </w:rPr>
              <w:t>OBOL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בנוסף, המערכת מתבססת על קבצים וטכנולוגיית ניהול קבצים 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</w:rPr>
              <w:t>VSAM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שפותח</w:t>
            </w:r>
            <w:r w:rsidR="009B3EB4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במיוחד למערכות 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</w:rPr>
              <w:t>IBM MF</w:t>
            </w:r>
            <w:r w:rsidR="009B3EB4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בנוסף, המערכת פועלת בסביבת פיתוח </w:t>
            </w:r>
            <w:r w:rsidR="009B3EB4" w:rsidRPr="004E64BD">
              <w:rPr>
                <w:rFonts w:ascii="Arial" w:hAnsi="Arial" w:cs="Arial" w:hint="cs"/>
                <w:b/>
                <w:sz w:val="22"/>
                <w:szCs w:val="22"/>
              </w:rPr>
              <w:t>NATURAL</w:t>
            </w:r>
            <w:r w:rsidR="009B3EB4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עם בסיס נתונים </w:t>
            </w:r>
            <w:r w:rsidR="009B3EB4" w:rsidRPr="004E64BD">
              <w:rPr>
                <w:rFonts w:ascii="Arial" w:hAnsi="Arial" w:cs="Arial" w:hint="cs"/>
                <w:b/>
                <w:sz w:val="22"/>
                <w:szCs w:val="22"/>
              </w:rPr>
              <w:t>ADABAS</w:t>
            </w:r>
            <w:r w:rsidR="009B3EB4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המשמש להצגת נתונים למשתמשי המשרד בסביבת </w:t>
            </w:r>
            <w:r w:rsidR="009B3EB4" w:rsidRPr="004E64BD">
              <w:rPr>
                <w:rFonts w:ascii="Arial" w:hAnsi="Arial" w:cs="Arial" w:hint="cs"/>
                <w:b/>
                <w:sz w:val="22"/>
                <w:szCs w:val="22"/>
              </w:rPr>
              <w:t>IBM MF</w:t>
            </w:r>
            <w:r w:rsidR="009B3EB4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5787ACFC" w14:textId="0B042B26" w:rsidR="009B3EB4" w:rsidRPr="004E64BD" w:rsidRDefault="009B3EB4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39F814FD" w14:textId="5F9E5A65" w:rsidR="009B3EB4" w:rsidRPr="004E64BD" w:rsidRDefault="009B3EB4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המערכת כוללת לוגיקה עסקית ותהליכית מורכבת ביותר, הכוללת חישובי </w:t>
            </w:r>
            <w:proofErr w:type="spellStart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תיקצוב</w:t>
            </w:r>
            <w:proofErr w:type="spellEnd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עם כ 450 נושאים שונים, בהיקף שנתי של מעל </w:t>
            </w:r>
            <w:r w:rsidR="0033084D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36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מיליארד ש"ח. המערכת מוגדרת במשרד החינוך כמערכת ליבה קריטית. </w:t>
            </w:r>
          </w:p>
          <w:p w14:paraId="4F7891DF" w14:textId="1DBF76D3" w:rsidR="003D6F7F" w:rsidRPr="004E64BD" w:rsidRDefault="003D6F7F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553E3346" w14:textId="58FEAB4F" w:rsidR="009B3EB4" w:rsidRPr="004E64BD" w:rsidRDefault="009B3EB4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המערכת מחייבת תחזוקה שוטפת</w:t>
            </w:r>
            <w:r w:rsidR="005159A2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מבחינה טכנולוגית, הגורם המתחזק חייב להיות בעל ידע מקיף ומעמיק בסביבת </w:t>
            </w:r>
            <w:r w:rsidR="005159A2" w:rsidRPr="004E64BD">
              <w:rPr>
                <w:rFonts w:ascii="Arial" w:hAnsi="Arial" w:cs="Arial" w:hint="cs"/>
                <w:b/>
                <w:sz w:val="22"/>
                <w:szCs w:val="22"/>
              </w:rPr>
              <w:t>IBM MF</w:t>
            </w:r>
            <w:r w:rsidR="005159A2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שפת תכנות </w:t>
            </w:r>
            <w:r w:rsidR="005159A2" w:rsidRPr="004E64BD">
              <w:rPr>
                <w:rFonts w:ascii="Arial" w:hAnsi="Arial" w:cs="Arial" w:hint="cs"/>
                <w:b/>
                <w:sz w:val="22"/>
                <w:szCs w:val="22"/>
              </w:rPr>
              <w:t>COBOL</w:t>
            </w:r>
            <w:r w:rsidR="005159A2" w:rsidRPr="004E64B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159A2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וסביבת פיתוח </w:t>
            </w:r>
            <w:r w:rsidR="005159A2" w:rsidRPr="004E64BD">
              <w:rPr>
                <w:rFonts w:ascii="Arial" w:hAnsi="Arial" w:cs="Arial" w:hint="cs"/>
                <w:b/>
                <w:sz w:val="22"/>
                <w:szCs w:val="22"/>
              </w:rPr>
              <w:t>NATURAL</w:t>
            </w:r>
            <w:r w:rsidR="005159A2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מבחינה עסקית, הגורם המתחזק חייב להכיר את הלוגיקה העסקית ותהליכית של </w:t>
            </w:r>
            <w:r w:rsidR="0028354B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כלל נושאי החישוב והתקצוב, המנוהלים במערכת. </w:t>
            </w:r>
          </w:p>
          <w:p w14:paraId="3CFECEA4" w14:textId="164A345C" w:rsidR="0033084D" w:rsidRPr="004E64BD" w:rsidRDefault="0033084D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69FFF8EC" w14:textId="5B063FD1" w:rsidR="00534927" w:rsidRPr="004E64BD" w:rsidRDefault="0033084D" w:rsidP="0008779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יודגש כי בימים אלה, המשרד מבצע עבודת מטה משמעותית על מנת לצאת למכרז לפיתוח מערכת </w:t>
            </w:r>
            <w:proofErr w:type="spellStart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מת"מ</w:t>
            </w:r>
            <w:proofErr w:type="spellEnd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חדשה</w:t>
            </w:r>
          </w:p>
          <w:p w14:paraId="2DB5B4E8" w14:textId="513B462C" w:rsidR="00534927" w:rsidRPr="004E64BD" w:rsidRDefault="00534927" w:rsidP="00534927">
            <w:pPr>
              <w:ind w:left="720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624EF1B5" w14:textId="77777777" w:rsidR="00D31606" w:rsidRPr="004E64B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099B9EE0" w14:textId="77777777" w:rsidR="00D31606" w:rsidRPr="004E64B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4E64B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4E64B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4E64B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4E64BD">
        <w:rPr>
          <w:rFonts w:ascii="Wingdings" w:hAnsi="Wingdings" w:cs="Arial"/>
          <w:b/>
          <w:sz w:val="28"/>
          <w:szCs w:val="28"/>
        </w:rPr>
        <w:sym w:font="Wingdings" w:char="F072"/>
      </w:r>
      <w:r w:rsidRPr="004E64B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4E64B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4E64B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4E64BD">
        <w:rPr>
          <w:rFonts w:ascii="Wingdings" w:hAnsi="Wingdings" w:cs="Arial"/>
          <w:b/>
          <w:sz w:val="28"/>
          <w:szCs w:val="28"/>
        </w:rPr>
        <w:t></w:t>
      </w:r>
      <w:r w:rsidRPr="004E64B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322A9CFD" w14:textId="77777777" w:rsidR="00D31606" w:rsidRPr="004E64B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4E64B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4E64B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4E64BD">
        <w:rPr>
          <w:rFonts w:ascii="Arial" w:hAnsi="Arial" w:cs="Arial"/>
          <w:b/>
          <w:sz w:val="22"/>
          <w:szCs w:val="22"/>
        </w:rPr>
        <w:t>X</w:t>
      </w:r>
      <w:r w:rsidRPr="004E64B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27D576CB" w14:textId="77777777" w:rsidR="00D31606" w:rsidRPr="004E64B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4E64BD" w14:paraId="4C99DF22" w14:textId="77777777" w:rsidTr="007212C2">
        <w:tc>
          <w:tcPr>
            <w:tcW w:w="3085" w:type="dxa"/>
          </w:tcPr>
          <w:p w14:paraId="433B1E44" w14:textId="21D111A2" w:rsidR="00D31606" w:rsidRPr="004E64B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756732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756732" w:rsidRPr="004E64B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="00756732" w:rsidRPr="004E64B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E64BD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4E04EC58" w14:textId="0E3FE62F" w:rsidR="00D31606" w:rsidRPr="004E64BD" w:rsidRDefault="00756732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Wingdings" w:hAnsi="Wingdings" w:cs="Arial"/>
                <w:b/>
                <w:sz w:val="28"/>
                <w:szCs w:val="28"/>
              </w:rPr>
              <w:sym w:font="Wingdings" w:char="F078"/>
            </w:r>
            <w:r w:rsidR="00D31606" w:rsidRPr="004E64B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2DEBDD69" w14:textId="77777777" w:rsidR="00D31606" w:rsidRPr="004E64B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4611FAF6" w14:textId="77777777" w:rsidR="00D31606" w:rsidRPr="004E64B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4E64BD" w14:paraId="1D6C6D2C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D58084" w14:textId="77777777" w:rsidR="00D31606" w:rsidRPr="004E64B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E64B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016EE" w14:textId="67C7DB86" w:rsidR="00D31606" w:rsidRPr="004E64BD" w:rsidRDefault="004E64BD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אלכס הולץ</w:t>
            </w:r>
          </w:p>
        </w:tc>
      </w:tr>
      <w:tr w:rsidR="00D31606" w:rsidRPr="004E64BD" w14:paraId="294A6C82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A4FA1D" w14:textId="77777777" w:rsidR="00D31606" w:rsidRPr="004E64B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E64B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4B1C0F2A" w14:textId="77777777" w:rsidR="00D31606" w:rsidRPr="004E64B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E64B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E95ED" w14:textId="66B1EA27" w:rsidR="00D31606" w:rsidRPr="004E64BD" w:rsidRDefault="001445BB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445B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15952732     </w:t>
            </w:r>
          </w:p>
        </w:tc>
      </w:tr>
      <w:tr w:rsidR="00D31606" w:rsidRPr="004E64BD" w14:paraId="46A98BDD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316EAD" w14:textId="77777777" w:rsidR="00D31606" w:rsidRPr="004E64B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E64B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4E64B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4E64B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FA636" w14:textId="77777777" w:rsidR="00D31606" w:rsidRPr="004E64B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4E64B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0C482469" w14:textId="77777777" w:rsidR="00D31606" w:rsidRPr="004E64B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4E64B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4E64BD" w14:paraId="01287C17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676E34" w14:textId="77777777" w:rsidR="00D31606" w:rsidRPr="004E64B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E64B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0BD4" w14:textId="77777777" w:rsidR="002405E9" w:rsidRDefault="004E64BD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681,000 שנה לא כולל מע"מ, לשנה + שנתיים אופציה</w:t>
            </w:r>
          </w:p>
          <w:p w14:paraId="27FBC7B0" w14:textId="596CFE12" w:rsidR="00D31606" w:rsidRPr="004E64BD" w:rsidRDefault="002405E9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סה"כ</w:t>
            </w:r>
            <w:r w:rsid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2,043,000 ₪ לא כולל מע"מ</w:t>
            </w:r>
          </w:p>
        </w:tc>
      </w:tr>
      <w:tr w:rsidR="00D31606" w:rsidRPr="004E64BD" w14:paraId="4923FF78" w14:textId="77777777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2D26F8" w14:textId="77777777" w:rsidR="00D31606" w:rsidRPr="004E64B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E64B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CBCCE" w14:textId="30AEB8B7" w:rsidR="00D31606" w:rsidRPr="004E64BD" w:rsidRDefault="001445BB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15/08</w:t>
            </w:r>
            <w:r w:rsid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/2025-</w:t>
            </w:r>
            <w:r w:rsidR="002131A5">
              <w:rPr>
                <w:rFonts w:ascii="Arial" w:hAnsi="Arial" w:cs="Arial" w:hint="cs"/>
                <w:b/>
                <w:sz w:val="22"/>
                <w:szCs w:val="22"/>
                <w:rtl/>
              </w:rPr>
              <w:t>14/8/2028</w:t>
            </w:r>
          </w:p>
        </w:tc>
      </w:tr>
    </w:tbl>
    <w:p w14:paraId="61780022" w14:textId="77777777" w:rsidR="00D31606" w:rsidRPr="004E64BD" w:rsidRDefault="00D31606" w:rsidP="00D31606">
      <w:pPr>
        <w:rPr>
          <w:rFonts w:ascii="Arial" w:hAnsi="Arial" w:cs="Arial"/>
          <w:bCs/>
          <w:rtl/>
        </w:rPr>
      </w:pPr>
    </w:p>
    <w:p w14:paraId="6B090870" w14:textId="78A47F15" w:rsidR="00D31606" w:rsidRPr="004E64BD" w:rsidRDefault="00D31606" w:rsidP="00D31606">
      <w:pPr>
        <w:rPr>
          <w:rFonts w:ascii="Arial" w:hAnsi="Arial" w:cs="Arial"/>
          <w:bCs/>
          <w:rtl/>
        </w:rPr>
      </w:pPr>
      <w:r w:rsidRPr="004E64B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 w:rsidRPr="004E64BD">
        <w:rPr>
          <w:rFonts w:ascii="Arial" w:hAnsi="Arial" w:cs="Arial" w:hint="cs"/>
          <w:bCs/>
          <w:rtl/>
        </w:rPr>
        <w:t>ן</w:t>
      </w:r>
      <w:r w:rsidRPr="004E64BD">
        <w:rPr>
          <w:rFonts w:ascii="Arial" w:hAnsi="Arial" w:cs="Arial"/>
          <w:bCs/>
          <w:rtl/>
        </w:rPr>
        <w:t xml:space="preserve"> חוץ</w:t>
      </w:r>
    </w:p>
    <w:p w14:paraId="54959FA8" w14:textId="77777777" w:rsidR="00D31606" w:rsidRPr="004E64B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4E64BD">
        <w:rPr>
          <w:rFonts w:ascii="Arial" w:hAnsi="Arial" w:cs="Arial"/>
          <w:bCs/>
          <w:sz w:val="22"/>
          <w:szCs w:val="22"/>
          <w:rtl/>
        </w:rPr>
        <w:t>(</w:t>
      </w:r>
      <w:r w:rsidRPr="004E64B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4E64BD">
        <w:rPr>
          <w:rFonts w:ascii="Arial" w:hAnsi="Arial" w:cs="Arial"/>
          <w:bCs/>
          <w:sz w:val="22"/>
          <w:szCs w:val="22"/>
          <w:rtl/>
        </w:rPr>
        <w:t>)</w:t>
      </w:r>
    </w:p>
    <w:p w14:paraId="0B1ACA53" w14:textId="77777777" w:rsidR="00D31606" w:rsidRPr="004E64B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4E64B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1DD080E9" w14:textId="77777777" w:rsidR="00D31606" w:rsidRPr="004E64B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4E64B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4E64B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2EE2B4E" w14:textId="4F0DCD16" w:rsidR="00D31606" w:rsidRPr="004E64B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4E64BD">
        <w:rPr>
          <w:rFonts w:ascii="Arial" w:hAnsi="Arial" w:cs="Arial"/>
          <w:bCs/>
          <w:sz w:val="22"/>
          <w:szCs w:val="22"/>
          <w:rtl/>
        </w:rPr>
        <w:lastRenderedPageBreak/>
        <w:t>2. ממצאי הבדיקה</w:t>
      </w:r>
      <w:r w:rsidRPr="004E64B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 w:rsidRPr="004E64B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4E64BD">
        <w:rPr>
          <w:rFonts w:ascii="Arial" w:hAnsi="Arial" w:cs="Arial"/>
          <w:b/>
          <w:sz w:val="22"/>
          <w:szCs w:val="22"/>
          <w:rtl/>
        </w:rPr>
        <w:t>/</w:t>
      </w:r>
      <w:r w:rsidR="00BD6B8A" w:rsidRPr="004E64B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4E64BD">
        <w:rPr>
          <w:rFonts w:ascii="Arial" w:hAnsi="Arial" w:cs="Arial"/>
          <w:b/>
          <w:sz w:val="22"/>
          <w:szCs w:val="22"/>
          <w:rtl/>
        </w:rPr>
        <w:t>ספק חוץ)</w:t>
      </w:r>
      <w:r w:rsidR="00BD6B8A" w:rsidRPr="004E64BD">
        <w:rPr>
          <w:rFonts w:ascii="Arial" w:hAnsi="Arial" w:cs="Arial" w:hint="cs"/>
          <w:b/>
          <w:sz w:val="22"/>
          <w:szCs w:val="22"/>
          <w:rtl/>
        </w:rPr>
        <w:t>.</w:t>
      </w:r>
    </w:p>
    <w:p w14:paraId="6600462C" w14:textId="77777777" w:rsidR="00D31606" w:rsidRPr="004E64B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4E64B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4E64B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08593D7F" w14:textId="77777777" w:rsidTr="0028354B">
        <w:trPr>
          <w:trHeight w:val="380"/>
        </w:trPr>
        <w:tc>
          <w:tcPr>
            <w:tcW w:w="9286" w:type="dxa"/>
          </w:tcPr>
          <w:p w14:paraId="6BD05391" w14:textId="77777777" w:rsidR="00E94673" w:rsidRPr="004E64BD" w:rsidRDefault="0028354B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הספק ליווה את המערכת כמעט החל מהקמתה, לפני למעלה מ 45 שנה, והינו היחיד שמשלב בין הידע הטכנולוגי לבין הידע העסקי, הנדרשים לתחזוקה שוטפת ואמינה של המערכת. </w:t>
            </w:r>
          </w:p>
          <w:p w14:paraId="376DB037" w14:textId="6A2BB803" w:rsidR="00D31606" w:rsidRPr="004E64BD" w:rsidRDefault="0028354B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הספק הינו היחיד שמכיר לעומק כללים עסקיים שונים שמיושמים בקוד אך מסיבות שונות לא מתועדים, מכיר לעומק קשרים בין המערכות, פרמטרים, </w:t>
            </w:r>
            <w:r w:rsidR="00E94673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שאף הם לא תמיד מתועדים. הספק מכיר 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הגדרות והתאמות הייחודיות למערכת </w:t>
            </w:r>
            <w:proofErr w:type="spellStart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מת"מ</w:t>
            </w:r>
            <w:proofErr w:type="spellEnd"/>
            <w:r w:rsidR="00E94673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. הספק הינו בעל יכולת מוכחת, של עשרות שנים, לאבחון וטיפול בבעיות שונות הקשורות למערכת.</w:t>
            </w:r>
          </w:p>
          <w:p w14:paraId="667C3870" w14:textId="10583E84" w:rsidR="00FB69FC" w:rsidRPr="004E64BD" w:rsidRDefault="00E94673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למשרד ידוע כי קיימים ספקים נוספים, בעלי ידע טכנולוגי ב 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</w:rPr>
              <w:t>IBM MF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</w:rPr>
              <w:t>COBOL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/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</w:rPr>
              <w:t>VSAM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אולם לא קיים ספק אחר המשלב גם ידע עסקי ותהליכי</w:t>
            </w:r>
            <w:r w:rsidR="0033084D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ם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לא מתועדים, הייחודיים למערכת </w:t>
            </w:r>
            <w:proofErr w:type="spellStart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מת"מ</w:t>
            </w:r>
            <w:proofErr w:type="spellEnd"/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</w:t>
            </w:r>
          </w:p>
          <w:p w14:paraId="692146A8" w14:textId="77777777" w:rsidR="00FB69FC" w:rsidRPr="004E64BD" w:rsidRDefault="00E94673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כל ספק אחר, שינסה לתחזק את המערכת, בהכרח ייתקל בקשיים </w:t>
            </w:r>
            <w:r w:rsidR="00FB69FC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מעשיים 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נוכח </w:t>
            </w:r>
            <w:r w:rsidR="00FB69FC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פער ב</w:t>
            </w: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ידע קריטי לא מתועד, חוסר בהירות בתהליכים עסקיים וחוסר הבנה של החלטות היסטוריות שונות</w:t>
            </w:r>
            <w:r w:rsidR="00FB69FC"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שלא מקבלות ביטוי בתיעוד של המערכת אך מהותיים לאבטחת פעילות תקינה ואמינה של המערכת. שגיאות ותקלות בעבודת המערכת גוררות סיכונים פיננסיים, רגולטוריים ומשפטיים, שהמשרד מבקש להימנע מהם. </w:t>
            </w:r>
          </w:p>
          <w:p w14:paraId="2A3F303F" w14:textId="712FA35E" w:rsidR="00E94673" w:rsidRDefault="00FB69FC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64BD">
              <w:rPr>
                <w:rFonts w:ascii="Arial" w:hAnsi="Arial" w:cs="Arial" w:hint="cs"/>
                <w:b/>
                <w:sz w:val="22"/>
                <w:szCs w:val="22"/>
                <w:rtl/>
              </w:rPr>
              <w:t>לאור כל זאת, הספק הינו היחיד המסוגל לבצע את שירותי התחזוקה, באיכות ובאמינות הדרושים למשרד בנסיבות העניין.</w:t>
            </w:r>
          </w:p>
          <w:p w14:paraId="4DB087DE" w14:textId="183B5662" w:rsidR="00E94673" w:rsidRPr="00AA290D" w:rsidRDefault="00E94673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6298EF8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02AD9D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26F3592F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D31606" w:rsidRPr="00AA290D" w14:paraId="19E78222" w14:textId="77777777" w:rsidTr="007212C2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0B11845" w14:textId="00F28333" w:rsidR="00D31606" w:rsidRPr="0028354B" w:rsidRDefault="002131A5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נעמה לוי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04FCF1C0" w14:textId="634A5B69" w:rsidR="00D31606" w:rsidRPr="0028354B" w:rsidRDefault="002131A5" w:rsidP="007212C2">
            <w:pPr>
              <w:spacing w:line="360" w:lineRule="auto"/>
              <w:jc w:val="center"/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מנהלת תחום בכיר רכש ומנהלה מינהל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טד"ם</w:t>
            </w:r>
            <w:proofErr w:type="spellEnd"/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1FF38BDC" w14:textId="1F9EA631" w:rsidR="002131A5" w:rsidRDefault="002131A5" w:rsidP="002131A5">
            <w:pPr>
              <w:pStyle w:val="NormalWeb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EC32872" wp14:editId="4B5CD2D7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123825</wp:posOffset>
                  </wp:positionV>
                  <wp:extent cx="1371600" cy="340360"/>
                  <wp:effectExtent l="0" t="0" r="0" b="2540"/>
                  <wp:wrapNone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34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D30EB1" w14:textId="77777777" w:rsidR="00D31606" w:rsidRPr="00AA290D" w:rsidRDefault="00D31606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7FA2881D" w14:textId="77777777" w:rsidR="00E24EAF" w:rsidRPr="00F24C1D" w:rsidRDefault="00E24EAF" w:rsidP="00737321"/>
    <w:sectPr w:rsidR="00E24EAF" w:rsidRPr="00F24C1D" w:rsidSect="00D77D2A">
      <w:headerReference w:type="default" r:id="rId14"/>
      <w:footerReference w:type="default" r:id="rId15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19C3E" w14:textId="77777777" w:rsidR="005A741C" w:rsidRDefault="005A741C">
      <w:r>
        <w:separator/>
      </w:r>
    </w:p>
  </w:endnote>
  <w:endnote w:type="continuationSeparator" w:id="0">
    <w:p w14:paraId="590FBF5A" w14:textId="77777777" w:rsidR="005A741C" w:rsidRDefault="005A7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altName w:val="Times New Roman"/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C95C8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342A4275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0B164F82" w14:textId="34C15BAC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02.05.2023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71F4D543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58A65D88" w14:textId="578BA50B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15EFD5B" w14:textId="067E7664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C40268" w:rsidRPr="00C85CA4" w14:paraId="5CD9C1AD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54445766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7DDDB555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28E7F54C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3D827278" wp14:editId="506E3158">
                <wp:extent cx="252000" cy="252000"/>
                <wp:effectExtent l="0" t="0" r="0" b="0"/>
                <wp:docPr id="11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65BA2A37" w14:textId="77777777" w:rsidR="00C40268" w:rsidRPr="00E61709" w:rsidRDefault="002131A5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14:paraId="31F2765E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2E67EF50" wp14:editId="64548A94">
                <wp:extent cx="252000" cy="252000"/>
                <wp:effectExtent l="0" t="0" r="0" b="0"/>
                <wp:docPr id="9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3DB3CDB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35E6B51A" w14:textId="77777777" w:rsidR="00C40268" w:rsidRPr="00E61709" w:rsidRDefault="002131A5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EBE69F4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A554AA7" wp14:editId="551D97F2">
                <wp:extent cx="252000" cy="252000"/>
                <wp:effectExtent l="0" t="0" r="0" b="0"/>
                <wp:docPr id="10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19F3A8BC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339CE7C6" w14:textId="77777777" w:rsidR="00C40268" w:rsidRPr="00E61709" w:rsidRDefault="002131A5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2574689A" w14:textId="6C9A39BE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3C68A9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3C68A9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748AC78D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A6DA5" w14:textId="77777777" w:rsidR="005A741C" w:rsidRDefault="005A741C">
      <w:r>
        <w:separator/>
      </w:r>
    </w:p>
  </w:footnote>
  <w:footnote w:type="continuationSeparator" w:id="0">
    <w:p w14:paraId="074AEEAE" w14:textId="77777777" w:rsidR="005A741C" w:rsidRDefault="005A7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586B7196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5889B58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12F9A580" wp14:editId="0E4ED6BA">
                <wp:extent cx="1396679" cy="266700"/>
                <wp:effectExtent l="0" t="0" r="0" b="0"/>
                <wp:docPr id="5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54BC573C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7516B0FE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2CF16AB3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01904C08" wp14:editId="17C173B3">
                <wp:extent cx="541448" cy="457200"/>
                <wp:effectExtent l="0" t="0" r="0" b="0"/>
                <wp:docPr id="6" name="Picture 5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44971B63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7937214A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74026DF1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C40B39C" w14:textId="0AEFF32F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83A23F7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30507DF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030BD6C0" w14:textId="68ED084A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1B1993EC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982BEFB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7E58484" w14:textId="5D2CD875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6</w:t>
                </w:r>
              </w:p>
            </w:tc>
          </w:tr>
        </w:tbl>
        <w:p w14:paraId="3F4C81A7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1ABE5618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0290EB80" w14:textId="624E19B5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0CA73E48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070D0D27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5774D87F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3B0195E"/>
    <w:multiLevelType w:val="multilevel"/>
    <w:tmpl w:val="C9BCC7F4"/>
    <w:numStyleLink w:val="a0"/>
  </w:abstractNum>
  <w:abstractNum w:abstractNumId="19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3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2"/>
  </w:num>
  <w:num w:numId="3">
    <w:abstractNumId w:val="29"/>
  </w:num>
  <w:num w:numId="4">
    <w:abstractNumId w:val="35"/>
  </w:num>
  <w:num w:numId="5">
    <w:abstractNumId w:val="21"/>
  </w:num>
  <w:num w:numId="6">
    <w:abstractNumId w:val="31"/>
  </w:num>
  <w:num w:numId="7">
    <w:abstractNumId w:val="13"/>
  </w:num>
  <w:num w:numId="8">
    <w:abstractNumId w:val="39"/>
  </w:num>
  <w:num w:numId="9">
    <w:abstractNumId w:val="14"/>
  </w:num>
  <w:num w:numId="10">
    <w:abstractNumId w:val="28"/>
  </w:num>
  <w:num w:numId="11">
    <w:abstractNumId w:val="30"/>
  </w:num>
  <w:num w:numId="12">
    <w:abstractNumId w:val="24"/>
  </w:num>
  <w:num w:numId="13">
    <w:abstractNumId w:val="10"/>
  </w:num>
  <w:num w:numId="14">
    <w:abstractNumId w:val="16"/>
  </w:num>
  <w:num w:numId="15">
    <w:abstractNumId w:val="25"/>
  </w:num>
  <w:num w:numId="16">
    <w:abstractNumId w:val="6"/>
  </w:num>
  <w:num w:numId="17">
    <w:abstractNumId w:val="36"/>
  </w:num>
  <w:num w:numId="18">
    <w:abstractNumId w:val="21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3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</w:num>
  <w:num w:numId="23">
    <w:abstractNumId w:val="0"/>
  </w:num>
  <w:num w:numId="24">
    <w:abstractNumId w:val="7"/>
  </w:num>
  <w:num w:numId="25">
    <w:abstractNumId w:val="5"/>
  </w:num>
  <w:num w:numId="26">
    <w:abstractNumId w:val="18"/>
  </w:num>
  <w:num w:numId="27">
    <w:abstractNumId w:val="37"/>
  </w:num>
  <w:num w:numId="28">
    <w:abstractNumId w:val="32"/>
  </w:num>
  <w:num w:numId="29">
    <w:abstractNumId w:val="8"/>
  </w:num>
  <w:num w:numId="30">
    <w:abstractNumId w:val="4"/>
  </w:num>
  <w:num w:numId="31">
    <w:abstractNumId w:val="9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1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5"/>
    <w:lvlOverride w:ilvl="0">
      <w:startOverride w:val="1"/>
    </w:lvlOverride>
  </w:num>
  <w:num w:numId="43">
    <w:abstractNumId w:val="38"/>
  </w:num>
  <w:num w:numId="44">
    <w:abstractNumId w:val="17"/>
  </w:num>
  <w:num w:numId="45">
    <w:abstractNumId w:val="19"/>
  </w:num>
  <w:num w:numId="46">
    <w:abstractNumId w:val="34"/>
  </w:num>
  <w:num w:numId="47">
    <w:abstractNumId w:val="20"/>
  </w:num>
  <w:num w:numId="48">
    <w:abstractNumId w:val="33"/>
  </w:num>
  <w:num w:numId="49">
    <w:abstractNumId w:val="12"/>
  </w:num>
  <w:num w:numId="50">
    <w:abstractNumId w:val="2"/>
  </w:num>
  <w:num w:numId="51">
    <w:abstractNumId w:val="2"/>
  </w:num>
  <w:num w:numId="52">
    <w:abstractNumId w:val="2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6C53"/>
    <w:rsid w:val="000678C6"/>
    <w:rsid w:val="000704E3"/>
    <w:rsid w:val="00071C4B"/>
    <w:rsid w:val="00076478"/>
    <w:rsid w:val="00077CB1"/>
    <w:rsid w:val="000816D6"/>
    <w:rsid w:val="000840D4"/>
    <w:rsid w:val="00084E03"/>
    <w:rsid w:val="00087794"/>
    <w:rsid w:val="00091A03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F2B16"/>
    <w:rsid w:val="000F7F7B"/>
    <w:rsid w:val="001122D8"/>
    <w:rsid w:val="00114D49"/>
    <w:rsid w:val="001227F9"/>
    <w:rsid w:val="0012355E"/>
    <w:rsid w:val="00130BF2"/>
    <w:rsid w:val="00136B66"/>
    <w:rsid w:val="001401CA"/>
    <w:rsid w:val="001445BB"/>
    <w:rsid w:val="001473D0"/>
    <w:rsid w:val="00160BBF"/>
    <w:rsid w:val="001639C5"/>
    <w:rsid w:val="0016497A"/>
    <w:rsid w:val="0016742B"/>
    <w:rsid w:val="001743F8"/>
    <w:rsid w:val="001750D3"/>
    <w:rsid w:val="001800F0"/>
    <w:rsid w:val="00180101"/>
    <w:rsid w:val="001A057B"/>
    <w:rsid w:val="001A0C5E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E2097"/>
    <w:rsid w:val="00200794"/>
    <w:rsid w:val="00204349"/>
    <w:rsid w:val="002131A5"/>
    <w:rsid w:val="00217F00"/>
    <w:rsid w:val="00221CAF"/>
    <w:rsid w:val="002265CA"/>
    <w:rsid w:val="00227C54"/>
    <w:rsid w:val="0023048F"/>
    <w:rsid w:val="002306BA"/>
    <w:rsid w:val="002314EB"/>
    <w:rsid w:val="00236EE2"/>
    <w:rsid w:val="002405E9"/>
    <w:rsid w:val="002416DD"/>
    <w:rsid w:val="00243F99"/>
    <w:rsid w:val="00247081"/>
    <w:rsid w:val="0025793F"/>
    <w:rsid w:val="0026512C"/>
    <w:rsid w:val="00273E42"/>
    <w:rsid w:val="002773EF"/>
    <w:rsid w:val="0028187F"/>
    <w:rsid w:val="0028354B"/>
    <w:rsid w:val="00286454"/>
    <w:rsid w:val="00292808"/>
    <w:rsid w:val="00293275"/>
    <w:rsid w:val="00293F71"/>
    <w:rsid w:val="0029404C"/>
    <w:rsid w:val="00294195"/>
    <w:rsid w:val="00295497"/>
    <w:rsid w:val="002975BC"/>
    <w:rsid w:val="002A2026"/>
    <w:rsid w:val="002B0881"/>
    <w:rsid w:val="002B2FE1"/>
    <w:rsid w:val="002B35D8"/>
    <w:rsid w:val="002B3AF8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3084D"/>
    <w:rsid w:val="003362BF"/>
    <w:rsid w:val="0034063C"/>
    <w:rsid w:val="00341D2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C68A9"/>
    <w:rsid w:val="003D1899"/>
    <w:rsid w:val="003D1F5B"/>
    <w:rsid w:val="003D1FB5"/>
    <w:rsid w:val="003D3205"/>
    <w:rsid w:val="003D6C93"/>
    <w:rsid w:val="003D6F7F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65B5"/>
    <w:rsid w:val="00457867"/>
    <w:rsid w:val="00460914"/>
    <w:rsid w:val="00470B83"/>
    <w:rsid w:val="00471C88"/>
    <w:rsid w:val="00473FA8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E188D"/>
    <w:rsid w:val="004E618B"/>
    <w:rsid w:val="004E64BD"/>
    <w:rsid w:val="004E72C9"/>
    <w:rsid w:val="004F5815"/>
    <w:rsid w:val="00500FBF"/>
    <w:rsid w:val="00502216"/>
    <w:rsid w:val="00505514"/>
    <w:rsid w:val="00511603"/>
    <w:rsid w:val="005135B0"/>
    <w:rsid w:val="005153CB"/>
    <w:rsid w:val="005159A2"/>
    <w:rsid w:val="0052197C"/>
    <w:rsid w:val="005272AB"/>
    <w:rsid w:val="00533E79"/>
    <w:rsid w:val="00534927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A741C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33B3"/>
    <w:rsid w:val="005F4297"/>
    <w:rsid w:val="005F57C2"/>
    <w:rsid w:val="005F7366"/>
    <w:rsid w:val="005F7FA8"/>
    <w:rsid w:val="00616893"/>
    <w:rsid w:val="00624CEC"/>
    <w:rsid w:val="00627637"/>
    <w:rsid w:val="00633839"/>
    <w:rsid w:val="00636BD5"/>
    <w:rsid w:val="006465F1"/>
    <w:rsid w:val="00655DA6"/>
    <w:rsid w:val="0066557C"/>
    <w:rsid w:val="0068792F"/>
    <w:rsid w:val="00690905"/>
    <w:rsid w:val="00690EBB"/>
    <w:rsid w:val="00695200"/>
    <w:rsid w:val="006B64E4"/>
    <w:rsid w:val="006C6BD0"/>
    <w:rsid w:val="006C7D79"/>
    <w:rsid w:val="006E2B68"/>
    <w:rsid w:val="006E50F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37321"/>
    <w:rsid w:val="007400DA"/>
    <w:rsid w:val="00741F68"/>
    <w:rsid w:val="00743BD7"/>
    <w:rsid w:val="00752795"/>
    <w:rsid w:val="007544A2"/>
    <w:rsid w:val="00754F73"/>
    <w:rsid w:val="00756732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660"/>
    <w:rsid w:val="008179E7"/>
    <w:rsid w:val="00823DB7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A4C34"/>
    <w:rsid w:val="008A6B82"/>
    <w:rsid w:val="008A7CCE"/>
    <w:rsid w:val="008B3359"/>
    <w:rsid w:val="008B6E69"/>
    <w:rsid w:val="008C0D14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332C8"/>
    <w:rsid w:val="00934EAC"/>
    <w:rsid w:val="009408FA"/>
    <w:rsid w:val="00964235"/>
    <w:rsid w:val="0097490B"/>
    <w:rsid w:val="00974B32"/>
    <w:rsid w:val="00993154"/>
    <w:rsid w:val="009A2A5E"/>
    <w:rsid w:val="009A5E14"/>
    <w:rsid w:val="009A6374"/>
    <w:rsid w:val="009B3EB4"/>
    <w:rsid w:val="009C55BB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20C29"/>
    <w:rsid w:val="00A23B1D"/>
    <w:rsid w:val="00A24B5C"/>
    <w:rsid w:val="00A334BB"/>
    <w:rsid w:val="00A8009C"/>
    <w:rsid w:val="00A87795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B052CA"/>
    <w:rsid w:val="00B112E7"/>
    <w:rsid w:val="00B22C4C"/>
    <w:rsid w:val="00B23594"/>
    <w:rsid w:val="00B249E2"/>
    <w:rsid w:val="00B2550A"/>
    <w:rsid w:val="00B25A59"/>
    <w:rsid w:val="00B3183C"/>
    <w:rsid w:val="00B37D6C"/>
    <w:rsid w:val="00B40857"/>
    <w:rsid w:val="00B4277E"/>
    <w:rsid w:val="00B50816"/>
    <w:rsid w:val="00B625B9"/>
    <w:rsid w:val="00B67B8A"/>
    <w:rsid w:val="00B75CE9"/>
    <w:rsid w:val="00B75D87"/>
    <w:rsid w:val="00B82223"/>
    <w:rsid w:val="00B90ECA"/>
    <w:rsid w:val="00B9724B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B3DC2"/>
    <w:rsid w:val="00CB6B50"/>
    <w:rsid w:val="00CC5B6D"/>
    <w:rsid w:val="00CD2CF8"/>
    <w:rsid w:val="00CD5E7A"/>
    <w:rsid w:val="00CD6938"/>
    <w:rsid w:val="00CE4EEA"/>
    <w:rsid w:val="00CE652E"/>
    <w:rsid w:val="00CE6E35"/>
    <w:rsid w:val="00CE75A0"/>
    <w:rsid w:val="00D02464"/>
    <w:rsid w:val="00D146D9"/>
    <w:rsid w:val="00D26E71"/>
    <w:rsid w:val="00D31606"/>
    <w:rsid w:val="00D40B49"/>
    <w:rsid w:val="00D42C1A"/>
    <w:rsid w:val="00D456CE"/>
    <w:rsid w:val="00D4588D"/>
    <w:rsid w:val="00D56A8A"/>
    <w:rsid w:val="00D67CE7"/>
    <w:rsid w:val="00D72B97"/>
    <w:rsid w:val="00D73BF8"/>
    <w:rsid w:val="00D763C3"/>
    <w:rsid w:val="00D77D2A"/>
    <w:rsid w:val="00D77EF9"/>
    <w:rsid w:val="00D83681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761F"/>
    <w:rsid w:val="00E24EAF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6890"/>
    <w:rsid w:val="00E916D4"/>
    <w:rsid w:val="00E92F83"/>
    <w:rsid w:val="00E94673"/>
    <w:rsid w:val="00E96C3E"/>
    <w:rsid w:val="00EA0C49"/>
    <w:rsid w:val="00EA3244"/>
    <w:rsid w:val="00EA4EA4"/>
    <w:rsid w:val="00EA7DF0"/>
    <w:rsid w:val="00EA7E3E"/>
    <w:rsid w:val="00EB5106"/>
    <w:rsid w:val="00EB6CF8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1D9B"/>
    <w:rsid w:val="00F52B23"/>
    <w:rsid w:val="00F52D39"/>
    <w:rsid w:val="00F570E3"/>
    <w:rsid w:val="00F60F45"/>
    <w:rsid w:val="00F6115B"/>
    <w:rsid w:val="00F6293A"/>
    <w:rsid w:val="00F66B26"/>
    <w:rsid w:val="00F7196A"/>
    <w:rsid w:val="00F765F7"/>
    <w:rsid w:val="00F771D9"/>
    <w:rsid w:val="00F83F13"/>
    <w:rsid w:val="00F8422A"/>
    <w:rsid w:val="00F84A61"/>
    <w:rsid w:val="00F93919"/>
    <w:rsid w:val="00F9407E"/>
    <w:rsid w:val="00FA28A4"/>
    <w:rsid w:val="00FA38B2"/>
    <w:rsid w:val="00FA3C2C"/>
    <w:rsid w:val="00FA3F58"/>
    <w:rsid w:val="00FB68ED"/>
    <w:rsid w:val="00FB69FC"/>
    <w:rsid w:val="00FC0408"/>
    <w:rsid w:val="00FC1688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1179EB6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NormalWeb">
    <w:name w:val="Normal (Web)"/>
    <w:basedOn w:val="a3"/>
    <w:uiPriority w:val="99"/>
    <w:semiHidden/>
    <w:unhideWhenUsed/>
    <w:rsid w:val="002131A5"/>
    <w:pPr>
      <w:bidi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30259D-C79C-4A2D-99F6-55D79F1DB8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2848</Characters>
  <Application>Microsoft Office Word</Application>
  <DocSecurity>4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נעמה לוי</cp:lastModifiedBy>
  <cp:revision>2</cp:revision>
  <dcterms:created xsi:type="dcterms:W3CDTF">2025-07-24T11:23:00Z</dcterms:created>
  <dcterms:modified xsi:type="dcterms:W3CDTF">2025-07-24T11:23:00Z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